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B" w:rsidRDefault="00425D2B" w:rsidP="00D93EEB">
      <w:pPr>
        <w:pStyle w:val="Default"/>
        <w:rPr>
          <w:sz w:val="22"/>
          <w:szCs w:val="22"/>
        </w:rPr>
      </w:pPr>
    </w:p>
    <w:p w:rsidR="00D93EEB" w:rsidRDefault="00D93EEB" w:rsidP="00D93E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Postępowanie nr </w:t>
      </w:r>
      <w:r w:rsidR="00317C3E">
        <w:rPr>
          <w:sz w:val="22"/>
          <w:szCs w:val="22"/>
        </w:rPr>
        <w:t xml:space="preserve"> </w:t>
      </w:r>
      <w:r w:rsidR="000807DA">
        <w:rPr>
          <w:sz w:val="22"/>
          <w:szCs w:val="22"/>
        </w:rPr>
        <w:t>1</w:t>
      </w:r>
    </w:p>
    <w:p w:rsidR="00D93EEB" w:rsidRDefault="00270D34" w:rsidP="00D93EE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Ozorków, </w:t>
      </w:r>
      <w:r w:rsidR="009A426D">
        <w:rPr>
          <w:rFonts w:ascii="Times New Roman" w:hAnsi="Times New Roman" w:cs="Times New Roman"/>
          <w:sz w:val="22"/>
          <w:szCs w:val="22"/>
        </w:rPr>
        <w:t>27</w:t>
      </w:r>
      <w:r w:rsidR="00D93EEB">
        <w:rPr>
          <w:rFonts w:ascii="Times New Roman" w:hAnsi="Times New Roman" w:cs="Times New Roman"/>
          <w:sz w:val="22"/>
          <w:szCs w:val="22"/>
        </w:rPr>
        <w:t>.1</w:t>
      </w:r>
      <w:r w:rsidR="000807DA">
        <w:rPr>
          <w:rFonts w:ascii="Times New Roman" w:hAnsi="Times New Roman" w:cs="Times New Roman"/>
          <w:sz w:val="22"/>
          <w:szCs w:val="22"/>
        </w:rPr>
        <w:t>1</w:t>
      </w:r>
      <w:r w:rsidR="00D93EEB">
        <w:rPr>
          <w:rFonts w:ascii="Times New Roman" w:hAnsi="Times New Roman" w:cs="Times New Roman"/>
          <w:sz w:val="22"/>
          <w:szCs w:val="22"/>
        </w:rPr>
        <w:t>.201</w:t>
      </w:r>
      <w:r w:rsidR="009A426D">
        <w:rPr>
          <w:rFonts w:ascii="Times New Roman" w:hAnsi="Times New Roman" w:cs="Times New Roman"/>
          <w:sz w:val="22"/>
          <w:szCs w:val="22"/>
        </w:rPr>
        <w:t>7</w:t>
      </w:r>
      <w:r w:rsidR="00D93EEB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173E50" w:rsidRDefault="00173E50" w:rsidP="00D93EE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SZCZEGÓŁOWE WARUNKI KONKURSU OFERT NA UDZIELANIE ŚWIADCZEŃ ZDROWOTNYCH W MIEJSKIEJ PRZYCHODNI ZDROWIA W OZORKOWIE</w:t>
      </w:r>
    </w:p>
    <w:p w:rsidR="00CE29C1" w:rsidRDefault="00CE29C1" w:rsidP="00D93E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I.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Postanowienia ogólne.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Niniejsze szczegółowe warunki konkursu ofert na zawieranie umów na udzielanie świadczeń w zakresie udzielania świadczeń zdrowotnych w MPZ w Ozorkowie, określają między innymi: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przedmiot konkursu ofert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kryteria oceny ofert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warunki wymagane od oferentów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tryb zgłaszania i rozpatrywania protestów oraz odwołań związanych z tymi czynnościami.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celu prawidłowego przygotowania i złożenia swojej oferty, oferent winien zapoznać się ze wszystkimi informacjami zawartymi w „Szczegółowych warunkach konkursu ofert.”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Konkurs ofert prowadzony jest na podstawie art. 26 ust. 1 ustawy z dnia 15.04.2011r. o działalności leczniczej (Dz. U. 201</w:t>
      </w:r>
      <w:r w:rsidR="00857A2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poz. </w:t>
      </w:r>
      <w:r w:rsidR="00857A23">
        <w:rPr>
          <w:rFonts w:ascii="Times New Roman" w:hAnsi="Times New Roman" w:cs="Times New Roman"/>
          <w:sz w:val="22"/>
          <w:szCs w:val="22"/>
        </w:rPr>
        <w:t>618</w:t>
      </w:r>
      <w:r w:rsidR="00B73907">
        <w:rPr>
          <w:rFonts w:ascii="Times New Roman" w:hAnsi="Times New Roman" w:cs="Times New Roman"/>
          <w:sz w:val="22"/>
          <w:szCs w:val="22"/>
        </w:rPr>
        <w:t xml:space="preserve"> z</w:t>
      </w:r>
      <w:r w:rsidR="00857A23">
        <w:rPr>
          <w:rFonts w:ascii="Times New Roman" w:hAnsi="Times New Roman" w:cs="Times New Roman"/>
          <w:sz w:val="22"/>
          <w:szCs w:val="22"/>
        </w:rPr>
        <w:t>e</w:t>
      </w:r>
      <w:r w:rsidR="00B73907">
        <w:rPr>
          <w:rFonts w:ascii="Times New Roman" w:hAnsi="Times New Roman" w:cs="Times New Roman"/>
          <w:sz w:val="22"/>
          <w:szCs w:val="22"/>
        </w:rPr>
        <w:t xml:space="preserve"> </w:t>
      </w:r>
      <w:r w:rsidR="00851DEC">
        <w:rPr>
          <w:rFonts w:ascii="Times New Roman" w:hAnsi="Times New Roman" w:cs="Times New Roman"/>
          <w:sz w:val="22"/>
          <w:szCs w:val="22"/>
        </w:rPr>
        <w:t>zm.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Udzielający zamówienia zastrzega sobie prawo do odwołania konkursu, przesunięcia terminu składania ofert oraz terminu rozstrzygnięcia postępowania.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O odwołaniu konkursu ofert Udzielający zamówienia informuje oferentów biorących w nim udział w sposób przyjęty dla ogłoszenia o konkursie.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Ilekroć w „Szczegółowych warunkach konkursu ofert” oraz w załącznikach do tego dokumentu jest mowa o: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Oferencie </w:t>
      </w:r>
      <w:r>
        <w:rPr>
          <w:rFonts w:ascii="Times New Roman" w:hAnsi="Times New Roman" w:cs="Times New Roman"/>
          <w:sz w:val="22"/>
          <w:szCs w:val="22"/>
        </w:rPr>
        <w:t xml:space="preserve">– to rozumie się przez to podmiot, o którym mowa w art. 26 ust. 1 ustawy o działalności leczniczej,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Udzielającym zamówienia </w:t>
      </w:r>
      <w:r w:rsidR="00ED3229">
        <w:rPr>
          <w:rFonts w:ascii="Times New Roman" w:hAnsi="Times New Roman" w:cs="Times New Roman"/>
          <w:b/>
          <w:bCs/>
          <w:sz w:val="22"/>
          <w:szCs w:val="22"/>
        </w:rPr>
        <w:t xml:space="preserve">/Zamawiający </w:t>
      </w:r>
      <w:r>
        <w:rPr>
          <w:rFonts w:ascii="Times New Roman" w:hAnsi="Times New Roman" w:cs="Times New Roman"/>
          <w:sz w:val="22"/>
          <w:szCs w:val="22"/>
        </w:rPr>
        <w:t xml:space="preserve">– rozumie się przez to Miejską Przychodnię Zdrowia w Ozorkowie,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przedmiocie konkursu ofert </w:t>
      </w:r>
      <w:r>
        <w:rPr>
          <w:rFonts w:ascii="Times New Roman" w:hAnsi="Times New Roman" w:cs="Times New Roman"/>
          <w:sz w:val="22"/>
          <w:szCs w:val="22"/>
        </w:rPr>
        <w:t xml:space="preserve">– rozumie się przez to świadczenia zdrowotne w zakresie świadczenia usług zdrowotnych w Miejskiej Przychodni Zdrowia w Ozorkowie,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formularzu oferty </w:t>
      </w:r>
      <w:r>
        <w:rPr>
          <w:rFonts w:ascii="Times New Roman" w:hAnsi="Times New Roman" w:cs="Times New Roman"/>
          <w:sz w:val="22"/>
          <w:szCs w:val="22"/>
        </w:rPr>
        <w:t xml:space="preserve">– rozumie się przez to obowiązujący formularz oferty przygotowany przez Udzielającego zamówienia, stanowiący Załącznik Nr 1 SWKO,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e) świadczeniach zdrowotnych </w:t>
      </w:r>
      <w:r>
        <w:rPr>
          <w:rFonts w:ascii="Times New Roman" w:hAnsi="Times New Roman" w:cs="Times New Roman"/>
          <w:sz w:val="22"/>
          <w:szCs w:val="22"/>
        </w:rPr>
        <w:t>– rozumie się przez to świadczenia, o których mowa w Ustawie o świadczeniach opieki zdrowotnej finans</w:t>
      </w:r>
      <w:r w:rsidR="00857A23">
        <w:rPr>
          <w:rFonts w:ascii="Times New Roman" w:hAnsi="Times New Roman" w:cs="Times New Roman"/>
          <w:sz w:val="22"/>
          <w:szCs w:val="22"/>
        </w:rPr>
        <w:t>owanych ze środków publicznych 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umowie </w:t>
      </w:r>
      <w:r>
        <w:rPr>
          <w:rFonts w:ascii="Times New Roman" w:hAnsi="Times New Roman" w:cs="Times New Roman"/>
          <w:sz w:val="22"/>
          <w:szCs w:val="22"/>
        </w:rPr>
        <w:t xml:space="preserve">– rozumie się przez to wzór umowy opracowany przez Udzielającego zamówienia, stanowiący załącznik Nr 2 SWKO.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3EEB" w:rsidRPr="00317C3E" w:rsidRDefault="00D93EEB" w:rsidP="00D93E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17C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Rozdział II. </w:t>
      </w:r>
    </w:p>
    <w:p w:rsidR="00D93EEB" w:rsidRPr="00317C3E" w:rsidRDefault="00D93EEB" w:rsidP="00D93E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17C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 postępowania konkursowego. </w:t>
      </w:r>
    </w:p>
    <w:p w:rsidR="00D93EEB" w:rsidRPr="009A426D" w:rsidRDefault="00D93EEB" w:rsidP="00D93EE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A426D">
        <w:rPr>
          <w:rFonts w:ascii="Times New Roman" w:hAnsi="Times New Roman" w:cs="Times New Roman"/>
          <w:lang w:val="pl-PL"/>
        </w:rPr>
        <w:t>1. Przedmiotem zamówi</w:t>
      </w:r>
      <w:r w:rsidR="009A426D">
        <w:rPr>
          <w:rFonts w:ascii="Times New Roman" w:hAnsi="Times New Roman" w:cs="Times New Roman"/>
          <w:lang w:val="pl-PL"/>
        </w:rPr>
        <w:t xml:space="preserve">enia jest wykonywanie </w:t>
      </w:r>
      <w:r w:rsidRPr="009A426D">
        <w:rPr>
          <w:rFonts w:ascii="Times New Roman" w:hAnsi="Times New Roman" w:cs="Times New Roman"/>
          <w:lang w:val="pl-PL"/>
        </w:rPr>
        <w:t xml:space="preserve"> </w:t>
      </w:r>
      <w:r w:rsidR="009A426D" w:rsidRPr="009A426D">
        <w:rPr>
          <w:rFonts w:ascii="Times New Roman" w:hAnsi="Times New Roman" w:cs="Times New Roman"/>
          <w:lang w:val="pl-PL"/>
        </w:rPr>
        <w:t>lekarskich świadczeń zdrowotnych (zgodnie z wymogami NFZ oraz innymi obowiązującymi przepisami) w zakresie :</w:t>
      </w:r>
    </w:p>
    <w:p w:rsidR="00D93EEB" w:rsidRPr="00317C3E" w:rsidRDefault="00D93EEB" w:rsidP="00D93E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1 - Usługi zdrowotne - lekarz pediatra </w:t>
      </w:r>
    </w:p>
    <w:p w:rsidR="009A426D" w:rsidRDefault="009A426D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353EE5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5 dni w tygodniu – </w:t>
      </w:r>
      <w:r w:rsidR="00353EE5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 4 godz. dziennie w tym jeden raz w godz. popołudniowych. Sposób wynagrodzenia za usługę – </w:t>
      </w:r>
      <w:r w:rsidR="00353EE5">
        <w:rPr>
          <w:rFonts w:ascii="Times New Roman" w:hAnsi="Times New Roman" w:cs="Times New Roman"/>
          <w:sz w:val="22"/>
          <w:szCs w:val="22"/>
        </w:rPr>
        <w:t>cena brutto za jedną godzinę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A426D" w:rsidRDefault="009A426D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2 - Usługi zdrowotne - lekarz laryngolog </w:t>
      </w:r>
    </w:p>
    <w:p w:rsidR="00D9661B" w:rsidRPr="00673E56" w:rsidRDefault="00D93EEB" w:rsidP="00D9661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Usługi dodatkowe: badania dl</w:t>
      </w:r>
      <w:r w:rsidR="00673E56">
        <w:rPr>
          <w:rFonts w:ascii="Times New Roman" w:hAnsi="Times New Roman" w:cs="Times New Roman"/>
          <w:b/>
          <w:bCs/>
          <w:sz w:val="22"/>
          <w:szCs w:val="22"/>
        </w:rPr>
        <w:t>a potrzeb medycyny pracy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wynagrodzenia za usługę – ryczałt miesięczny</w:t>
      </w:r>
      <w:r w:rsidR="00353E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</w:t>
      </w:r>
      <w:r w:rsidR="00673E56">
        <w:rPr>
          <w:rFonts w:ascii="Times New Roman" w:hAnsi="Times New Roman" w:cs="Times New Roman"/>
          <w:sz w:val="22"/>
          <w:szCs w:val="22"/>
        </w:rPr>
        <w:t xml:space="preserve">acja świadczeń wynosić będzie: 1 dzień </w:t>
      </w:r>
      <w:r>
        <w:rPr>
          <w:rFonts w:ascii="Times New Roman" w:hAnsi="Times New Roman" w:cs="Times New Roman"/>
          <w:sz w:val="22"/>
          <w:szCs w:val="22"/>
        </w:rPr>
        <w:t xml:space="preserve"> w tygodniu – </w:t>
      </w:r>
      <w:r w:rsidR="00317C3E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3 godz. dziennie. </w:t>
      </w:r>
    </w:p>
    <w:p w:rsidR="00673E56" w:rsidRDefault="00673E56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3 - Usługi zdrowotne - lekarz ginekolog.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cena za punkt rozliczeniowy. Realizacja świadczeń wynosić będzie: </w:t>
      </w:r>
      <w:r w:rsidR="00BA4CDC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3 dni w tygodniu – min. 4 godz. dziennie w tym jeden raz w godzinach popołudniowych. </w:t>
      </w:r>
    </w:p>
    <w:p w:rsidR="009A426D" w:rsidRDefault="009A426D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4 - Usługi zdrowotne - lekarz okulista.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Usługi dodatkowe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badania dla potrzeb medycyny pracy.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cena za punkt rozliczeniowy. Usługi dodatkowe – badania dla potrzeb medycyny pracy - ryczałt za wykonanie badania od jednej osoby. </w:t>
      </w:r>
    </w:p>
    <w:p w:rsidR="00033440" w:rsidRDefault="00033440" w:rsidP="000334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BA4CDC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3 dni w tygodniu – min. 4 godz. dziennie w tym jeden raz w godzinach popołudniowych. </w:t>
      </w:r>
    </w:p>
    <w:p w:rsidR="00033440" w:rsidRDefault="00033440" w:rsidP="00D93E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33440" w:rsidRDefault="00D93EEB" w:rsidP="00D93E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Część nr 5 - Usługi zdrowotne - lekarz endokrynolog.</w:t>
      </w:r>
    </w:p>
    <w:p w:rsidR="00BA4CDC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</w:t>
      </w:r>
      <w:r w:rsidR="00F2785D">
        <w:rPr>
          <w:rFonts w:ascii="Times New Roman" w:hAnsi="Times New Roman" w:cs="Times New Roman"/>
          <w:sz w:val="22"/>
          <w:szCs w:val="22"/>
        </w:rPr>
        <w:t>a świadczeń wynosić będzie: około</w:t>
      </w:r>
      <w:r>
        <w:rPr>
          <w:rFonts w:ascii="Times New Roman" w:hAnsi="Times New Roman" w:cs="Times New Roman"/>
          <w:sz w:val="22"/>
          <w:szCs w:val="22"/>
        </w:rPr>
        <w:t xml:space="preserve"> 8 godz. miesięcznie. Sposób wynagrodzenia </w:t>
      </w:r>
      <w:r w:rsidR="00EA5F81">
        <w:rPr>
          <w:rFonts w:ascii="Times New Roman" w:hAnsi="Times New Roman" w:cs="Times New Roman"/>
          <w:sz w:val="22"/>
          <w:szCs w:val="22"/>
        </w:rPr>
        <w:t>za usługę – ryczałt miesięc</w:t>
      </w:r>
      <w:r w:rsidR="00BA4CDC">
        <w:rPr>
          <w:rFonts w:ascii="Times New Roman" w:hAnsi="Times New Roman" w:cs="Times New Roman"/>
          <w:sz w:val="22"/>
          <w:szCs w:val="22"/>
        </w:rPr>
        <w:t xml:space="preserve">zny </w:t>
      </w:r>
    </w:p>
    <w:p w:rsidR="008C1837" w:rsidRDefault="008C1837" w:rsidP="00D93E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6 - Usługi zdrowotne - lekarz radiolog.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Realizacja świadczeń wynosić będzie: 1 dzień w tygodniu – min. 3 godz. dziennie. Sposób wynagrodzenia za usługę - cena za usługę -</w:t>
      </w:r>
      <w:r w:rsidR="005C64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cena - za opis jednego zdjęcia RTG. </w:t>
      </w:r>
    </w:p>
    <w:p w:rsidR="00BA4CDC" w:rsidRDefault="00BA4CDC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7 - Usługi zdrowotne - lekarz neurolog.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Usługi dodatkowe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badania dla potrzeb medycyny pracy.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EA5F81">
        <w:rPr>
          <w:rFonts w:ascii="Times New Roman" w:hAnsi="Times New Roman" w:cs="Times New Roman"/>
          <w:sz w:val="22"/>
          <w:szCs w:val="22"/>
        </w:rPr>
        <w:t xml:space="preserve">do  </w:t>
      </w:r>
      <w:r w:rsidR="00BF7EBD">
        <w:rPr>
          <w:rFonts w:ascii="Times New Roman" w:hAnsi="Times New Roman" w:cs="Times New Roman"/>
          <w:sz w:val="22"/>
          <w:szCs w:val="22"/>
        </w:rPr>
        <w:t>2</w:t>
      </w:r>
      <w:r w:rsidR="00EA5F81">
        <w:rPr>
          <w:rFonts w:ascii="Times New Roman" w:hAnsi="Times New Roman" w:cs="Times New Roman"/>
          <w:sz w:val="22"/>
          <w:szCs w:val="22"/>
        </w:rPr>
        <w:t>0 godzin  w miesiącu</w:t>
      </w:r>
      <w:r>
        <w:rPr>
          <w:rFonts w:ascii="Times New Roman" w:hAnsi="Times New Roman" w:cs="Times New Roman"/>
          <w:sz w:val="22"/>
          <w:szCs w:val="22"/>
        </w:rPr>
        <w:t xml:space="preserve"> 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</w:t>
      </w:r>
      <w:r w:rsidR="00EA5F81">
        <w:rPr>
          <w:rFonts w:ascii="Times New Roman" w:hAnsi="Times New Roman" w:cs="Times New Roman"/>
          <w:sz w:val="22"/>
          <w:szCs w:val="22"/>
        </w:rPr>
        <w:t>cena brutto za jedną godzinę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9661B" w:rsidRDefault="00D93EEB" w:rsidP="00D966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Usługi dodatkowe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badania dla potrzeb medycyny pracy 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ryczałt za wykonanie badania od jednej osoby. </w:t>
      </w:r>
    </w:p>
    <w:p w:rsidR="00BA4CDC" w:rsidRDefault="00BA4CDC" w:rsidP="00D966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66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8 - Usługi zdrowotne - lekarz diabetolog.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EA5F81">
        <w:rPr>
          <w:rFonts w:ascii="Times New Roman" w:hAnsi="Times New Roman" w:cs="Times New Roman"/>
          <w:sz w:val="22"/>
          <w:szCs w:val="22"/>
        </w:rPr>
        <w:t>do 12 godzin miesięcznie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A4CDC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ryczałt </w:t>
      </w:r>
      <w:r w:rsidR="00BA4CDC">
        <w:rPr>
          <w:rFonts w:ascii="Times New Roman" w:hAnsi="Times New Roman" w:cs="Times New Roman"/>
          <w:sz w:val="22"/>
          <w:szCs w:val="22"/>
        </w:rPr>
        <w:t>miesięczny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9 - Usługi zdrowotne - lekarz dermatolog.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cena za punkt rozliczeniowy. Realizacja świadczeń wynosić będzie: </w:t>
      </w:r>
      <w:r w:rsidR="00BA4CDC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3 dni w tygodniu – min. 4 godz. dziennie w tym jeden raz w godzinach popołudniowych. </w:t>
      </w:r>
    </w:p>
    <w:p w:rsidR="00BA4CDC" w:rsidRDefault="00BA4CDC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10 - Usługi zdrowotne - lekarz urolog.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011E81">
        <w:rPr>
          <w:rFonts w:ascii="Times New Roman" w:hAnsi="Times New Roman" w:cs="Times New Roman"/>
          <w:sz w:val="22"/>
          <w:szCs w:val="22"/>
        </w:rPr>
        <w:t xml:space="preserve">do </w:t>
      </w:r>
      <w:r w:rsidR="00BF7EBD">
        <w:rPr>
          <w:rFonts w:ascii="Times New Roman" w:hAnsi="Times New Roman" w:cs="Times New Roman"/>
          <w:sz w:val="22"/>
          <w:szCs w:val="22"/>
        </w:rPr>
        <w:t>10</w:t>
      </w:r>
      <w:r w:rsidR="00011E81">
        <w:rPr>
          <w:rFonts w:ascii="Times New Roman" w:hAnsi="Times New Roman" w:cs="Times New Roman"/>
          <w:sz w:val="22"/>
          <w:szCs w:val="22"/>
        </w:rPr>
        <w:t xml:space="preserve"> godzin w miesiącu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wynagrodzenia za usługę – ryczałt miesięczny</w:t>
      </w:r>
      <w:r w:rsidR="00BA4C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9661B" w:rsidRDefault="00D9661B" w:rsidP="00851DE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11 - Usługi zdrowotne - lekarz ortopeda. </w:t>
      </w:r>
    </w:p>
    <w:p w:rsidR="00011E81" w:rsidRPr="00CB4851" w:rsidRDefault="00D93EEB" w:rsidP="0085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cena za punkt rozliczeniowy. </w:t>
      </w:r>
    </w:p>
    <w:p w:rsidR="00033440" w:rsidRDefault="00033440" w:rsidP="000334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BA4CDC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3 dni w tygodniu – 4 godz. dziennie w tym jeden raz w godzinach popołudniowych. </w:t>
      </w:r>
    </w:p>
    <w:p w:rsidR="008C1837" w:rsidRDefault="008C1837" w:rsidP="00851DE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nr 12 - Usługi zdrowotne - lekarz chirurg.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Sposób wynagrodzenia za usługę – cena za punkt rozliczeniowy. </w:t>
      </w: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BA4CDC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3 dni w tygodniu – 4 godz. dziennie w tym jeden raz w godzinach popołudniowych. </w:t>
      </w:r>
    </w:p>
    <w:p w:rsidR="00BA4CDC" w:rsidRDefault="00BA4CDC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00F60" w:rsidRPr="00B60394" w:rsidRDefault="00100F60" w:rsidP="00100F6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nr 1</w:t>
      </w:r>
      <w:r w:rsidR="0011717C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Usługi zdrowotne - </w:t>
      </w:r>
      <w:r w:rsidRPr="00B60394">
        <w:rPr>
          <w:rFonts w:ascii="Times New Roman" w:hAnsi="Times New Roman" w:cs="Times New Roman"/>
          <w:b/>
          <w:color w:val="auto"/>
          <w:sz w:val="22"/>
          <w:szCs w:val="22"/>
        </w:rPr>
        <w:t>psycholog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100F60" w:rsidRPr="00B60394" w:rsidRDefault="00100F60" w:rsidP="00100F6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dodatkowe</w:t>
      </w:r>
      <w:r w:rsidRPr="00B60394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badania </w:t>
      </w:r>
      <w:r w:rsidRPr="00B60394">
        <w:rPr>
          <w:rFonts w:ascii="Times New Roman" w:hAnsi="Times New Roman" w:cs="Times New Roman"/>
          <w:b/>
          <w:color w:val="auto"/>
          <w:sz w:val="22"/>
          <w:szCs w:val="22"/>
        </w:rPr>
        <w:t>psychologiczne w zakresie psychologii transportu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6039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00F60" w:rsidRPr="00B60394" w:rsidRDefault="00100F60" w:rsidP="00100F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</w:t>
      </w:r>
      <w:r w:rsidR="001E607C" w:rsidRPr="00B6039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F2785D">
        <w:rPr>
          <w:rFonts w:ascii="Times New Roman" w:hAnsi="Times New Roman" w:cs="Times New Roman"/>
          <w:color w:val="auto"/>
          <w:sz w:val="22"/>
          <w:szCs w:val="22"/>
        </w:rPr>
        <w:t xml:space="preserve">dni 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 w tygodniu – </w:t>
      </w:r>
      <w:r w:rsidR="001E607C" w:rsidRPr="00B60394">
        <w:rPr>
          <w:rFonts w:ascii="Times New Roman" w:hAnsi="Times New Roman" w:cs="Times New Roman"/>
          <w:color w:val="auto"/>
          <w:sz w:val="22"/>
          <w:szCs w:val="22"/>
        </w:rPr>
        <w:t>nie mniej niż 19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 godz. </w:t>
      </w:r>
      <w:r w:rsidR="001E607C" w:rsidRPr="00B60394">
        <w:rPr>
          <w:rFonts w:ascii="Times New Roman" w:hAnsi="Times New Roman" w:cs="Times New Roman"/>
          <w:color w:val="auto"/>
          <w:sz w:val="22"/>
          <w:szCs w:val="22"/>
        </w:rPr>
        <w:t>tygodniowo</w:t>
      </w:r>
    </w:p>
    <w:p w:rsidR="00BA4CDC" w:rsidRDefault="00100F60" w:rsidP="00100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wynagrodzenia za usługę – ryczałt miesięczny. </w:t>
      </w:r>
    </w:p>
    <w:p w:rsidR="00100F60" w:rsidRDefault="00100F60" w:rsidP="00100F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Usługi dodatkowe 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badania </w:t>
      </w:r>
      <w:r w:rsidRPr="00B60394">
        <w:rPr>
          <w:rFonts w:ascii="Times New Roman" w:hAnsi="Times New Roman" w:cs="Times New Roman"/>
          <w:b/>
          <w:color w:val="auto"/>
          <w:sz w:val="22"/>
          <w:szCs w:val="22"/>
        </w:rPr>
        <w:t>psychologiczne w zakresie psychologii transportu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ryczałt za wykonanie badania od jednej osoby. </w:t>
      </w:r>
    </w:p>
    <w:p w:rsidR="00673E56" w:rsidRDefault="00673E56" w:rsidP="00100F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D3229" w:rsidRDefault="00ED3229" w:rsidP="00673E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D3229" w:rsidRDefault="00ED3229" w:rsidP="00673E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3E56" w:rsidRDefault="00673E56" w:rsidP="00673E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nr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Usługi zdrowotne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medycyna pracy</w:t>
      </w:r>
      <w:r w:rsidRPr="00B603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673E56" w:rsidRDefault="008C1837" w:rsidP="00673E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</w:t>
      </w:r>
      <w:r w:rsidR="00673E56" w:rsidRPr="00673E56">
        <w:rPr>
          <w:rFonts w:ascii="Times New Roman" w:hAnsi="Times New Roman" w:cs="Times New Roman"/>
          <w:bCs/>
          <w:sz w:val="22"/>
          <w:szCs w:val="22"/>
        </w:rPr>
        <w:t>adania dla potrzeb medycyny pracy</w:t>
      </w:r>
      <w:r w:rsidR="00673E56">
        <w:rPr>
          <w:rFonts w:ascii="Times New Roman" w:hAnsi="Times New Roman" w:cs="Times New Roman"/>
          <w:sz w:val="22"/>
          <w:szCs w:val="22"/>
        </w:rPr>
        <w:t xml:space="preserve"> - ryczałt za wykonanie badania od jednej osoby, </w:t>
      </w:r>
      <w:r w:rsidR="00673E56">
        <w:rPr>
          <w:rFonts w:ascii="Times New Roman" w:hAnsi="Times New Roman" w:cs="Times New Roman"/>
          <w:b/>
          <w:bCs/>
          <w:sz w:val="22"/>
          <w:szCs w:val="22"/>
        </w:rPr>
        <w:t xml:space="preserve">udział w komisjach BHP zewnętrznych - </w:t>
      </w:r>
      <w:r w:rsidR="00673E56">
        <w:rPr>
          <w:rFonts w:ascii="Times New Roman" w:hAnsi="Times New Roman" w:cs="Times New Roman"/>
          <w:sz w:val="22"/>
          <w:szCs w:val="22"/>
        </w:rPr>
        <w:t xml:space="preserve">ryczałt za jedną komisję. </w:t>
      </w:r>
    </w:p>
    <w:p w:rsidR="00673E56" w:rsidRDefault="00673E56" w:rsidP="00673E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Realizacja świadczeń wynosić będzie: 1 dzień  w tygodniu –  do 3 godz. dziennie. </w:t>
      </w:r>
    </w:p>
    <w:p w:rsidR="00ED3229" w:rsidRDefault="00ED3229" w:rsidP="00673E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E56" w:rsidRDefault="008C1837" w:rsidP="00ED3229">
      <w:pPr>
        <w:pStyle w:val="Default"/>
        <w:numPr>
          <w:ilvl w:val="1"/>
          <w:numId w:val="14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zawrze umowę z </w:t>
      </w:r>
      <w:r w:rsidR="00ED3229">
        <w:rPr>
          <w:rFonts w:ascii="Times New Roman" w:hAnsi="Times New Roman" w:cs="Times New Roman"/>
          <w:color w:val="auto"/>
          <w:sz w:val="22"/>
          <w:szCs w:val="22"/>
        </w:rPr>
        <w:t xml:space="preserve">Oferentem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ED3229">
        <w:rPr>
          <w:rFonts w:ascii="Times New Roman" w:hAnsi="Times New Roman" w:cs="Times New Roman"/>
          <w:color w:val="auto"/>
          <w:sz w:val="22"/>
          <w:szCs w:val="22"/>
        </w:rPr>
        <w:t>Oferentami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podającymi najkorzystniejszą </w:t>
      </w:r>
      <w:r w:rsidR="00ED3229">
        <w:rPr>
          <w:rFonts w:ascii="Times New Roman" w:hAnsi="Times New Roman" w:cs="Times New Roman"/>
          <w:color w:val="auto"/>
          <w:sz w:val="22"/>
          <w:szCs w:val="22"/>
        </w:rPr>
        <w:t>ofertę wyliczoną na podstawie kryterium oceny ofert.</w:t>
      </w:r>
    </w:p>
    <w:p w:rsidR="00BA4CDC" w:rsidRPr="00B60394" w:rsidRDefault="00BA4CDC" w:rsidP="00100F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3EEB" w:rsidRPr="00B60394" w:rsidRDefault="00D93EEB" w:rsidP="0085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2. Wybrany Oferent będzie prowadził dokumentację medyczną wymaganą przepisami szczegółowymi oraz podda się kontroli Narodowego Funduszu Zdrowia na zasadach określonych w ustawie z dnia </w:t>
      </w:r>
      <w:r w:rsidR="00F2785D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785D">
        <w:rPr>
          <w:rFonts w:ascii="Times New Roman" w:hAnsi="Times New Roman" w:cs="Times New Roman"/>
          <w:color w:val="auto"/>
          <w:sz w:val="22"/>
          <w:szCs w:val="22"/>
        </w:rPr>
        <w:t xml:space="preserve">kwiecień 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F2785D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r o świadczeniach opieki zdrowotnej finansowanych ze środków publicznych (tekst jednolity Dz.U. z </w:t>
      </w:r>
      <w:r w:rsidR="00F2785D">
        <w:rPr>
          <w:rFonts w:ascii="Times New Roman" w:hAnsi="Times New Roman" w:cs="Times New Roman"/>
          <w:color w:val="auto"/>
          <w:sz w:val="22"/>
          <w:szCs w:val="22"/>
        </w:rPr>
        <w:t>2015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r. nr </w:t>
      </w:r>
      <w:r w:rsidR="00F2785D">
        <w:rPr>
          <w:rFonts w:ascii="Times New Roman" w:hAnsi="Times New Roman" w:cs="Times New Roman"/>
          <w:color w:val="auto"/>
          <w:sz w:val="22"/>
          <w:szCs w:val="22"/>
        </w:rPr>
        <w:t>618 ze</w:t>
      </w:r>
      <w:r w:rsidRPr="00B60394">
        <w:rPr>
          <w:rFonts w:ascii="Times New Roman" w:hAnsi="Times New Roman" w:cs="Times New Roman"/>
          <w:color w:val="auto"/>
          <w:sz w:val="22"/>
          <w:szCs w:val="22"/>
        </w:rPr>
        <w:t xml:space="preserve"> zm.) w zakresie wynikającym z umowy zawartej z NFZ. </w:t>
      </w:r>
    </w:p>
    <w:p w:rsidR="00D93EEB" w:rsidRDefault="00D93EEB" w:rsidP="00851DEC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Oferent zobowiązany jest do osobistego świadczenia usług, będących przedmiotem konkursu i nie może powierzyć ich wykonywania osobom (podmiotom) trzecim bez zgody Udzielającego zamówienia.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Szczegółowy opis przedmiotu zamówienia (rodzaj świadczeń i ilości) określono w Formularzach </w:t>
      </w:r>
      <w:r w:rsidR="00851D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cenowych, które stanowią załącznik nr 1 do SWKO.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Wymagania szczegółowe związane z przedmiotem zamówienia oraz ustalenia organizacyjne </w:t>
      </w:r>
      <w:r w:rsidR="00851D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związane z wykonaniem zamówienia: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Usługi zdrowotne udzielane będą w siedzibie Zamawiającego, przy wykorzystaniu urządzeń i zaplecza technicznego Zamawiającego, zgodnie ze wskazaniami aktualnej wiedzy medycznej, dostępnymi metodami i środkami zapobiegania, rozpoznawania i leczenia chorób zgodnie z zasadami etyki zawodowej oraz należytą starannością;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="00ED3229">
        <w:rPr>
          <w:rFonts w:ascii="Times New Roman" w:hAnsi="Times New Roman" w:cs="Times New Roman"/>
          <w:sz w:val="22"/>
          <w:szCs w:val="22"/>
        </w:rPr>
        <w:t>Oferent</w:t>
      </w:r>
      <w:r>
        <w:rPr>
          <w:rFonts w:ascii="Times New Roman" w:hAnsi="Times New Roman" w:cs="Times New Roman"/>
          <w:sz w:val="22"/>
          <w:szCs w:val="22"/>
        </w:rPr>
        <w:t xml:space="preserve"> zobowiązuje się udzielać usługi zdrowotne w dni robocze w godzinach pracy Zamawiającego.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Za rejestrację pacjentów, organizację udzielania usług zdrowotnych oraz udzielanie informacji uprawnionym do usług zdrowotnych odpowiedzialny jest Zamawiający, zgodnie z procedurami obowiązującymi w publicznym zakładzie opieki zdrowotnej; </w:t>
      </w:r>
    </w:p>
    <w:p w:rsidR="001D12C3" w:rsidRPr="00D052E2" w:rsidRDefault="001D12C3" w:rsidP="002536AB">
      <w:pPr>
        <w:spacing w:after="0"/>
        <w:rPr>
          <w:rFonts w:ascii="Times New Roman" w:hAnsi="Times New Roman" w:cs="Times New Roman"/>
        </w:rPr>
      </w:pPr>
    </w:p>
    <w:p w:rsidR="007D71C0" w:rsidRPr="007D2775" w:rsidRDefault="00BF7EBD" w:rsidP="00D9661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Theme="minorHAnsi" w:hAnsiTheme="minorHAnsi"/>
          <w:lang w:val="pl-PL"/>
        </w:rPr>
        <w:t>6</w:t>
      </w:r>
      <w:r w:rsidR="0095716E" w:rsidRPr="0095716E">
        <w:rPr>
          <w:rFonts w:asciiTheme="minorHAnsi" w:hAnsiTheme="minorHAnsi"/>
          <w:lang w:val="pl-PL"/>
        </w:rPr>
        <w:t>.</w:t>
      </w:r>
      <w:r w:rsidR="0095716E" w:rsidRPr="007D2775">
        <w:rPr>
          <w:rFonts w:ascii="Times New Roman" w:hAnsi="Times New Roman" w:cs="Times New Roman"/>
          <w:lang w:val="pl-PL"/>
        </w:rPr>
        <w:t>W wyniku przeprowadzonego postępowania 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1C0" w:rsidRDefault="007D71C0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Rozdział III: Oferty częściowe.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Udzielając</w:t>
      </w:r>
      <w:r w:rsidR="00173E50">
        <w:rPr>
          <w:rFonts w:ascii="Times New Roman" w:hAnsi="Times New Roman" w:cs="Times New Roman"/>
          <w:sz w:val="21"/>
          <w:szCs w:val="21"/>
        </w:rPr>
        <w:t>y zamówienia dopuszcza składanie</w:t>
      </w:r>
      <w:r>
        <w:rPr>
          <w:rFonts w:ascii="Times New Roman" w:hAnsi="Times New Roman" w:cs="Times New Roman"/>
          <w:sz w:val="21"/>
          <w:szCs w:val="21"/>
        </w:rPr>
        <w:t xml:space="preserve"> ofert częściowych. </w:t>
      </w:r>
    </w:p>
    <w:p w:rsidR="00173E50" w:rsidRDefault="00173E50" w:rsidP="00D93EEB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IV.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Warunki wymagane od oferentów. 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Ofertę składa oferent posiadający prawo wykonywania zawodu lekarza </w:t>
      </w:r>
      <w:r w:rsidR="007D71C0">
        <w:rPr>
          <w:rFonts w:ascii="Times New Roman" w:hAnsi="Times New Roman" w:cs="Times New Roman"/>
          <w:sz w:val="22"/>
          <w:szCs w:val="22"/>
        </w:rPr>
        <w:t xml:space="preserve">lub tytuł specjalisty i dysponuje </w:t>
      </w:r>
      <w:r>
        <w:rPr>
          <w:rFonts w:ascii="Times New Roman" w:hAnsi="Times New Roman" w:cs="Times New Roman"/>
          <w:sz w:val="22"/>
          <w:szCs w:val="22"/>
        </w:rPr>
        <w:t xml:space="preserve">odpowiednimi kwalifikacjami. 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Oferent zobowiązany jest do posiadania </w:t>
      </w:r>
      <w:r w:rsidR="00B92EDA">
        <w:rPr>
          <w:rFonts w:ascii="Times New Roman" w:hAnsi="Times New Roman" w:cs="Times New Roman"/>
          <w:sz w:val="22"/>
          <w:szCs w:val="22"/>
        </w:rPr>
        <w:t xml:space="preserve">właściwego </w:t>
      </w:r>
      <w:r>
        <w:rPr>
          <w:rFonts w:ascii="Times New Roman" w:hAnsi="Times New Roman" w:cs="Times New Roman"/>
          <w:sz w:val="22"/>
          <w:szCs w:val="22"/>
        </w:rPr>
        <w:t>wpisu w reje</w:t>
      </w:r>
      <w:r w:rsidR="007D71C0">
        <w:rPr>
          <w:rFonts w:ascii="Times New Roman" w:hAnsi="Times New Roman" w:cs="Times New Roman"/>
          <w:sz w:val="22"/>
          <w:szCs w:val="22"/>
        </w:rPr>
        <w:t xml:space="preserve">strze </w:t>
      </w:r>
      <w:r w:rsidR="00B92EDA">
        <w:rPr>
          <w:rFonts w:ascii="Times New Roman" w:hAnsi="Times New Roman" w:cs="Times New Roman"/>
          <w:sz w:val="22"/>
          <w:szCs w:val="22"/>
        </w:rPr>
        <w:t>podmiotów wykonujących działalność leczniczą lub rejestrze podmiotów leczniczych.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Oferta złożona przez oferenta powinna być kompletna, złożona zgodnie z wymogami opisanymi w niniejszej SWKO na formularzu udostępnionym przez Udzielającego zamówienia oraz zawierać wszystkie wymagane oświadczenia i dokumenty opisane w SWKO oraz w treści formularza ofertowego.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 niniejszym postępowaniu konkursowym niedopuszczalne jest złożenie ofert alternatywnych. </w:t>
      </w:r>
    </w:p>
    <w:p w:rsidR="00673E56" w:rsidRDefault="00673E56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V.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Przygotowanie oferty.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Oferent składa ofertę zgodnie z wymaganiami określonymi w „Szczegółowych warunkach konkursu ofert” na formularzu udostępnionym przez Udzielającego zamówienia.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Oferenci ponoszą wszelkie koszty związane z przygotowaniem i złożeniem oferty.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 Oferta powinna zawierać wszelkie dokumenty i załączniki wymagane w „Szczegółowych warunkach konkursu ofert”.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Oferta winna być sporządzona w sposób przejrzysty i czytelny.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Ofertę oraz wszystkie załączniki należy sporządzić w języku polskim pod rygorem odrzucenia oferty.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Ofertę oraz każdą z jej stron podpisuje oferent osobiście.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Miejsca, w których naniesione zostały poprawki podpisuje oferent. Poprawki mogą być dokonane jedynie poprzez przekreślenie błędnego zapisu i umieszczenie obok niego czytelnego zapisu poprawnego.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Oferent może wprowadzić zmiany lub wycofać złożoną ofertę. Zmiana oferty następuje poprzez złożenie nowej oferty zawierającej zmiany i uzupełnionej o adnotację o wycofaniu oferty złożonej wcześniej. Wycofanie oferty następuje poprzez pisemne powiadomienie Udzielającego zamówienia o tym fakcie. Zmiana oferty poprzez złożenie nowej lub wycofaniu oferty może nastąpić nie później jednak niż przed upływem terminu składania ofert. Wymogi oznaczenia koperty opisane w pkt. 9 stosuje się odpowiednio. </w:t>
      </w:r>
    </w:p>
    <w:p w:rsidR="00173E50" w:rsidRPr="00173E50" w:rsidRDefault="00D93EEB" w:rsidP="00173E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 Ofertę wraz z wymaganymi załącznikami należy umieścić w zamkniętej kopercie opatrzonej napisem:</w:t>
      </w:r>
      <w:r w:rsidR="00173E50" w:rsidRPr="00F67EBD">
        <w:rPr>
          <w:sz w:val="20"/>
          <w:szCs w:val="20"/>
        </w:rPr>
        <w:t xml:space="preserve"> </w:t>
      </w:r>
      <w:r w:rsidR="00173E50" w:rsidRPr="00173E50">
        <w:rPr>
          <w:rFonts w:ascii="Times New Roman" w:hAnsi="Times New Roman" w:cs="Times New Roman"/>
        </w:rPr>
        <w:t>„</w:t>
      </w:r>
      <w:r w:rsidR="00173E50" w:rsidRPr="00173E50">
        <w:rPr>
          <w:rFonts w:ascii="Times New Roman" w:hAnsi="Times New Roman" w:cs="Times New Roman"/>
          <w:b/>
        </w:rPr>
        <w:t>Oferta na wykonywanie świadczeń zdrowotnych w zakresie</w:t>
      </w:r>
      <w:r w:rsidR="00173E50" w:rsidRPr="00173E50">
        <w:rPr>
          <w:rFonts w:ascii="Times New Roman" w:hAnsi="Times New Roman" w:cs="Times New Roman"/>
        </w:rPr>
        <w:t xml:space="preserve"> : </w:t>
      </w:r>
      <w:r w:rsidR="00173E50" w:rsidRPr="00173E50">
        <w:rPr>
          <w:rFonts w:ascii="Times New Roman" w:hAnsi="Times New Roman" w:cs="Times New Roman"/>
          <w:b/>
        </w:rPr>
        <w:t>………………………………</w:t>
      </w:r>
    </w:p>
    <w:p w:rsidR="00173E50" w:rsidRPr="00173E50" w:rsidRDefault="00173E50" w:rsidP="00173E50">
      <w:pPr>
        <w:spacing w:after="0"/>
        <w:rPr>
          <w:rFonts w:ascii="Times New Roman" w:hAnsi="Times New Roman" w:cs="Times New Roman"/>
          <w:b/>
        </w:rPr>
      </w:pPr>
      <w:r w:rsidRPr="00173E50">
        <w:rPr>
          <w:rFonts w:ascii="Times New Roman" w:hAnsi="Times New Roman" w:cs="Times New Roman"/>
          <w:b/>
        </w:rPr>
        <w:t>nie otwierać przed dniem  11.12.2017r godz.13.30”</w:t>
      </w:r>
    </w:p>
    <w:p w:rsidR="00D93EEB" w:rsidRDefault="00D93EEB" w:rsidP="005C6470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 i przesłać lub złożyć na adres: </w:t>
      </w:r>
      <w:r>
        <w:rPr>
          <w:rFonts w:ascii="Times New Roman" w:hAnsi="Times New Roman" w:cs="Times New Roman"/>
          <w:sz w:val="21"/>
          <w:szCs w:val="21"/>
        </w:rPr>
        <w:t>Miejska Przychodnia Zdrowia, ul. Wigury 1, 95-035</w:t>
      </w:r>
      <w:r w:rsidR="006C6261">
        <w:rPr>
          <w:rFonts w:ascii="Times New Roman" w:hAnsi="Times New Roman" w:cs="Times New Roman"/>
          <w:sz w:val="21"/>
          <w:szCs w:val="21"/>
        </w:rPr>
        <w:t xml:space="preserve"> Ozorków, pokój nr101.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Udzielający zamówienia zastrzega, iż nie jest możliwe łączenie świadczenia usług w ramach umowy o udzielenie zamówienia na świadczenia zdrowotne zawartej w wyniku niniejszego konkursu z zatrudnieniem na podstawie stosunku pracy zawartym z Udzielającym zamówienia.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V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Informacja o dokumentach załączonych przez oferenta. 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 celu uznania, że oferta spełnia wymagane warunki, oferent zobowiązany jest dołączyć do oferty dokumenty wskazane w formularzu oferty. 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Dokumenty, których mowa w pkt. 1 niniejszego rozdziału oferent przedkłada w formie kserokopii poświadczonej przez siebie za zgodność z oryginałem.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VI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i termin składania i otwarcia ofert.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1.Ofertę należy złożyć w siedzibie Miejskiej Przychodni Zdrowia, ul. Wigury 1, 95-035 Ozorków, pokój 101, </w:t>
      </w:r>
      <w:r w:rsidR="00851DEC">
        <w:rPr>
          <w:rFonts w:ascii="Times New Roman" w:hAnsi="Times New Roman" w:cs="Times New Roman"/>
          <w:b/>
          <w:bCs/>
          <w:sz w:val="22"/>
          <w:szCs w:val="22"/>
        </w:rPr>
        <w:t xml:space="preserve">w terminie do dnia </w:t>
      </w:r>
      <w:r w:rsidR="00173E5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851DEC">
        <w:rPr>
          <w:rFonts w:ascii="Times New Roman" w:hAnsi="Times New Roman" w:cs="Times New Roman"/>
          <w:b/>
          <w:bCs/>
          <w:sz w:val="22"/>
          <w:szCs w:val="22"/>
        </w:rPr>
        <w:t>.12.201</w:t>
      </w:r>
      <w:r w:rsidR="00173E50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>r.,</w:t>
      </w:r>
      <w:r w:rsidR="00F869C5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godz. </w:t>
      </w:r>
      <w:r w:rsidR="00173E50">
        <w:rPr>
          <w:rFonts w:ascii="Times New Roman" w:hAnsi="Times New Roman" w:cs="Times New Roman"/>
          <w:b/>
          <w:bCs/>
          <w:sz w:val="22"/>
          <w:szCs w:val="22"/>
        </w:rPr>
        <w:t>13.3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0.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Złożona oferta zostanie zarejestrowana (dzień, godzina) oraz otrzyma kolejny numer.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Otwarcie ofert nastąpi </w:t>
      </w:r>
      <w:r>
        <w:rPr>
          <w:rFonts w:ascii="Times New Roman" w:hAnsi="Times New Roman" w:cs="Times New Roman"/>
          <w:sz w:val="22"/>
          <w:szCs w:val="22"/>
        </w:rPr>
        <w:t xml:space="preserve">w siedzibie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Miejskiej Przychodni Zdrowia, </w:t>
      </w:r>
      <w:r>
        <w:rPr>
          <w:rFonts w:ascii="Times New Roman" w:hAnsi="Times New Roman" w:cs="Times New Roman"/>
          <w:sz w:val="22"/>
          <w:szCs w:val="22"/>
        </w:rPr>
        <w:t xml:space="preserve">ul. Wigury 1, 95-035 Ozorków, </w:t>
      </w:r>
      <w:r w:rsidR="00851DEC">
        <w:rPr>
          <w:rFonts w:ascii="Times New Roman" w:hAnsi="Times New Roman" w:cs="Times New Roman"/>
          <w:b/>
          <w:bCs/>
          <w:sz w:val="22"/>
          <w:szCs w:val="22"/>
        </w:rPr>
        <w:t xml:space="preserve">dnia </w:t>
      </w:r>
      <w:r w:rsidR="00173E50"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="00851DEC">
        <w:rPr>
          <w:rFonts w:ascii="Times New Roman" w:hAnsi="Times New Roman" w:cs="Times New Roman"/>
          <w:b/>
          <w:bCs/>
          <w:sz w:val="22"/>
          <w:szCs w:val="22"/>
        </w:rPr>
        <w:t>.12.201</w:t>
      </w:r>
      <w:r w:rsidR="00173E50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, godz. 9.15. </w:t>
      </w:r>
    </w:p>
    <w:p w:rsidR="00173E50" w:rsidRDefault="00173E50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VII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Termin związania z ofertą.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Oferent związany jest ofertą do 30 dni od daty upływu terminu składania ofert. </w:t>
      </w:r>
    </w:p>
    <w:p w:rsidR="00CE29C1" w:rsidRDefault="00CE29C1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 xml:space="preserve">ział 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X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Komisja konkursowa.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 celu przeprowadzenia konkursu ofert Udzielający zamówienia powołuje komisję konkursową.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Szczegółowe zasady pracy komisji konkursowej i tryb postępowania określa „Regulamin pracy komisji prowadzącej postępowanie w sprawie zawarcia umów o udzielani</w:t>
      </w:r>
      <w:r w:rsidR="00851DEC">
        <w:rPr>
          <w:rFonts w:ascii="Times New Roman" w:hAnsi="Times New Roman" w:cs="Times New Roman"/>
          <w:sz w:val="22"/>
          <w:szCs w:val="22"/>
        </w:rPr>
        <w:t xml:space="preserve">e świadczeń opieki zdrowotnej” </w:t>
      </w:r>
      <w:r>
        <w:rPr>
          <w:rFonts w:ascii="Times New Roman" w:hAnsi="Times New Roman" w:cs="Times New Roman"/>
          <w:sz w:val="22"/>
          <w:szCs w:val="22"/>
        </w:rPr>
        <w:t xml:space="preserve">obowiązujący na podstawie Zarządzenia Dyrektora Miejskiej Przychodni Zdrowia w Ozorkowie.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3229" w:rsidRDefault="00ED3229" w:rsidP="00D93E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3EEB" w:rsidRDefault="00CE29C1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Rozdział </w:t>
      </w:r>
      <w:r w:rsidR="00D93EEB">
        <w:rPr>
          <w:rFonts w:ascii="Times New Roman" w:hAnsi="Times New Roman" w:cs="Times New Roman"/>
          <w:b/>
          <w:bCs/>
          <w:sz w:val="22"/>
          <w:szCs w:val="22"/>
        </w:rPr>
        <w:t xml:space="preserve">X.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Kryteria oceny ofert. </w:t>
      </w:r>
    </w:p>
    <w:p w:rsidR="00173E50" w:rsidRPr="00173E50" w:rsidRDefault="00173E50" w:rsidP="00173E5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>Kwalifikacje oferenta, jakość – 30% (max  10 pkt.)</w:t>
      </w:r>
    </w:p>
    <w:p w:rsidR="00173E50" w:rsidRPr="00173E50" w:rsidRDefault="00173E50" w:rsidP="00173E50">
      <w:pPr>
        <w:spacing w:after="0" w:line="240" w:lineRule="auto"/>
        <w:ind w:left="284"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>(Komisja konkursowa dokonując oceny kwalifikacji oferenta bierze pod uwagę przedstawione dokumenty, m.in. staż, specjalizacje, doktoraty, kursy itp., jego umiejętności oraz doświadczenie, zewnętrzna ocena jakości, referencje)</w:t>
      </w:r>
    </w:p>
    <w:p w:rsidR="00173E50" w:rsidRPr="00173E50" w:rsidRDefault="00173E50" w:rsidP="00173E5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>Cena – 60% (max  10 pkt.)</w:t>
      </w:r>
    </w:p>
    <w:p w:rsidR="00173E50" w:rsidRPr="00173E50" w:rsidRDefault="00173E50" w:rsidP="00173E50">
      <w:pPr>
        <w:spacing w:after="0" w:line="240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 xml:space="preserve">(Komisja konkursowa dokonując oceny ceny zaproponowanej przez oferenta nie bierze pod uwagę ofert zawierających propozycje cenowe znacznie przewyższające wartość środków przeznaczonych na realizację przedmiotu postępowania.). </w:t>
      </w:r>
    </w:p>
    <w:p w:rsidR="00173E50" w:rsidRPr="00173E50" w:rsidRDefault="00173E50" w:rsidP="00173E5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>Dostępność – 10% (max 5 pkt.)</w:t>
      </w:r>
    </w:p>
    <w:p w:rsidR="00173E50" w:rsidRPr="00173E50" w:rsidRDefault="00173E50" w:rsidP="00173E50">
      <w:pPr>
        <w:spacing w:after="0" w:line="240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>(Komisja konkursowa  dokonując oceny dostępności świadczeń gwarantowanej przez oferenta bierze pod uwagę minimalną liczbę godzin oferowanych przez oferenta).</w:t>
      </w:r>
    </w:p>
    <w:p w:rsidR="00173E50" w:rsidRPr="00173E50" w:rsidRDefault="00173E50" w:rsidP="00173E50">
      <w:pPr>
        <w:spacing w:after="0" w:line="240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u w:val="single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u w:val="single"/>
          <w:lang w:eastAsia="en-US" w:bidi="en-US"/>
        </w:rPr>
        <w:t>Ocena końcowa oferty zostanie wyliczona wg następującego wzoru: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  <w:r w:rsidRPr="00173E50">
        <w:rPr>
          <w:rFonts w:asciiTheme="majorHAnsi" w:eastAsiaTheme="majorEastAsia" w:hAnsiTheme="majorHAnsi" w:cstheme="majorBidi"/>
          <w:lang w:eastAsia="en-US" w:bidi="en-US"/>
        </w:rPr>
        <w:t>WK = Kx30% + Cx60% + Dx10%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i/>
          <w:lang w:eastAsia="en-US" w:bidi="en-US"/>
        </w:rPr>
      </w:pP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i/>
          <w:lang w:eastAsia="en-US" w:bidi="en-US"/>
        </w:rPr>
      </w:pPr>
      <w:r w:rsidRPr="00173E50">
        <w:rPr>
          <w:rFonts w:asciiTheme="majorHAnsi" w:eastAsiaTheme="majorEastAsia" w:hAnsiTheme="majorHAnsi" w:cstheme="majorBidi"/>
          <w:i/>
          <w:lang w:eastAsia="en-US" w:bidi="en-US"/>
        </w:rPr>
        <w:t>gdzie: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i/>
          <w:lang w:eastAsia="en-US" w:bidi="en-US"/>
        </w:rPr>
      </w:pPr>
      <w:r w:rsidRPr="00173E50">
        <w:rPr>
          <w:rFonts w:asciiTheme="majorHAnsi" w:eastAsiaTheme="majorEastAsia" w:hAnsiTheme="majorHAnsi" w:cstheme="majorBidi"/>
          <w:i/>
          <w:lang w:eastAsia="en-US" w:bidi="en-US"/>
        </w:rPr>
        <w:t>WK – ocena końcowa oferty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i/>
          <w:lang w:eastAsia="en-US" w:bidi="en-US"/>
        </w:rPr>
      </w:pPr>
      <w:r w:rsidRPr="00173E50">
        <w:rPr>
          <w:rFonts w:asciiTheme="majorHAnsi" w:eastAsiaTheme="majorEastAsia" w:hAnsiTheme="majorHAnsi" w:cstheme="majorBidi"/>
          <w:i/>
          <w:lang w:eastAsia="en-US" w:bidi="en-US"/>
        </w:rPr>
        <w:t>K – liczba punktów wynikająca z oceny kwalifikacji oferenta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i/>
          <w:lang w:eastAsia="en-US" w:bidi="en-US"/>
        </w:rPr>
      </w:pPr>
      <w:r w:rsidRPr="00173E50">
        <w:rPr>
          <w:rFonts w:asciiTheme="majorHAnsi" w:eastAsiaTheme="majorEastAsia" w:hAnsiTheme="majorHAnsi" w:cstheme="majorBidi"/>
          <w:i/>
          <w:lang w:eastAsia="en-US" w:bidi="en-US"/>
        </w:rPr>
        <w:t>C – liczba punktów wynikająca  z oceny ceny proponowanej przez oferenta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i/>
          <w:lang w:eastAsia="en-US" w:bidi="en-US"/>
        </w:rPr>
      </w:pPr>
      <w:r w:rsidRPr="00173E50">
        <w:rPr>
          <w:rFonts w:asciiTheme="majorHAnsi" w:eastAsiaTheme="majorEastAsia" w:hAnsiTheme="majorHAnsi" w:cstheme="majorBidi"/>
          <w:i/>
          <w:lang w:eastAsia="en-US" w:bidi="en-US"/>
        </w:rPr>
        <w:t>D - liczba punktów wynikająca z oceny dostępności świadczeń udzielanych przez oferenta.</w:t>
      </w:r>
    </w:p>
    <w:p w:rsidR="00173E50" w:rsidRPr="00173E50" w:rsidRDefault="00173E50" w:rsidP="00173E5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lang w:eastAsia="en-US" w:bidi="en-US"/>
        </w:rPr>
      </w:pPr>
    </w:p>
    <w:p w:rsidR="00173E50" w:rsidRDefault="00173E50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Rozstrzygnięcie konkursu, warunki zawarcia umowy. 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Rozstrzygniecie konkursu oznacza wskazanie oferentów wybranych w wyniku postępowania konkursowego w ilości wynikającej z zapotrzebowania Udzielającego zamówienia odnośnie ilości godzin wykonywania świadczeń stanowiących przedmiot zamówienia, którzy uzyskali największą ilość punktów. </w:t>
      </w:r>
    </w:p>
    <w:p w:rsidR="00E8438D" w:rsidRDefault="00E8438D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Udzielający zamówienia rozstrzygnie konkurs w ciągu 7 dni od upływu terminu składania ofert, chyba że zaistnieją okoliczności uzasadniające rozstrzygnięcie w terminie późniejszym. </w:t>
      </w:r>
      <w:r>
        <w:rPr>
          <w:rFonts w:ascii="Times New Roman" w:hAnsi="Times New Roman" w:cs="Times New Roman"/>
          <w:sz w:val="22"/>
          <w:szCs w:val="22"/>
        </w:rPr>
        <w:t xml:space="preserve">Rozstrzygnięcie konkursu ofert ogłasza się na tablicy ogłoszeń w siedzibie Udzielającego zamówienia oraz na stronie internetowej Udzielającego zamówienia, podając nazwę (imię i nazwisko) oraz siedzibę (adres zamieszkania lub adres siedziby) oferenta/oferentów, którzy zostali wybrani. </w:t>
      </w:r>
    </w:p>
    <w:p w:rsidR="00D93EEB" w:rsidRDefault="00D93EEB" w:rsidP="00851DEC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Oferentom wybranym w wyniku postępowania konkursowego Udzielający zamówienia wskazuje termin, miejsce zawarcia i podpisania umowy.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Udzielający zamówienia zastrzega sobie prawo określenia w umowie zawartej z wybranymi oferentami takiego harmonogramu świadczenia usług zdrowotnych, który umożliwi dostosowanie warunków umowy względem zapotrzebowania Udzielającego zamówienia. </w:t>
      </w:r>
    </w:p>
    <w:p w:rsidR="00173E50" w:rsidRPr="00CE29C1" w:rsidRDefault="00173E50" w:rsidP="00173E50">
      <w:pPr>
        <w:spacing w:after="0" w:line="240" w:lineRule="auto"/>
        <w:jc w:val="both"/>
        <w:rPr>
          <w:rFonts w:ascii="Times New Roman" w:eastAsiaTheme="majorEastAsia" w:hAnsi="Times New Roman" w:cs="Times New Roman"/>
        </w:rPr>
      </w:pPr>
      <w:r w:rsidRPr="00173E50">
        <w:rPr>
          <w:rFonts w:ascii="Times New Roman" w:hAnsi="Times New Roman" w:cs="Times New Roman"/>
        </w:rPr>
        <w:t>5</w:t>
      </w:r>
      <w:r w:rsidRPr="00CE29C1">
        <w:rPr>
          <w:rFonts w:ascii="Times New Roman" w:hAnsi="Times New Roman" w:cs="Times New Roman"/>
        </w:rPr>
        <w:t>.</w:t>
      </w:r>
      <w:r w:rsidRPr="00CE29C1">
        <w:rPr>
          <w:rFonts w:ascii="Times New Roman" w:eastAsiaTheme="majorEastAsia" w:hAnsi="Times New Roman" w:cs="Times New Roman"/>
        </w:rPr>
        <w:t xml:space="preserve"> Udzielający zamówienia może dokonać wyboru kilku ofert, jeśli będzie to niezbędne w celu prawidłowego udzielania świadczeń zdrowotnych przez poradnię.</w:t>
      </w:r>
    </w:p>
    <w:p w:rsidR="00173E50" w:rsidRDefault="00173E50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51DEC" w:rsidRDefault="00D93EEB" w:rsidP="00851D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XI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851DE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Środki odwoławcze.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 toku postępowania konkursowego, jednakże przed rozstrzygnięciem konkursu, oferent może złożyć do komisji konkursowej w terminie 7 dni roboczych od dnia dokonania zaskarżonej czynności, w formie pisemnej umotywowany protest.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Protest złożony po terminie nie podlega rozpatrzeniu.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Komisja rozpatruje i rozstrzyga protest w ciągu 7 dni od daty jego otrzymania i udziela pisemnej odpowiedzi składającemu protest. Nieuwzględnienie protestu wymaga uzasadnienia.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Do czasu rozpatrzenia protestu postępowanie konkursowe zostaje zawieszone, chyba że z treści protestu wynika, że jest on bezzasadny.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 przypadku uwzględnienia protestu komisja powtarza zaskarżoną czynność.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 Oferent może złożyć do Udzielającego zamówienia odwołanie dotyczące rozstrzygnięcia konkursu w ciągu</w:t>
      </w:r>
      <w:bookmarkStart w:id="0" w:name="_GoBack"/>
      <w:bookmarkEnd w:id="0"/>
      <w:r w:rsidR="00EC626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62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7 dni od dnia ogłoszenia o rozstrzygnięciu. </w:t>
      </w:r>
    </w:p>
    <w:p w:rsidR="00D93EEB" w:rsidRDefault="00D93EEB" w:rsidP="00851DEC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Odwołanie złożone po terminie nie podlega rozpatrzeniu. </w:t>
      </w:r>
    </w:p>
    <w:p w:rsidR="00D93EEB" w:rsidRDefault="00D93EEB" w:rsidP="00851D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Odwołanie rozpatrywane jest w terminie 7 dni od dnia jego otrzymania. Wniesienie odwołania wstrzymuje zawarcie umowy do czasu jego rozpatrzenia.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XII</w:t>
      </w:r>
      <w:r w:rsidR="00CE29C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Postanowienia końcowe.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Dokumenty dotyczące postępowania konkursowego przechowywane są w siedzibie Udzielającego zamówienia.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Dyrektor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Załączniki: </w:t>
      </w:r>
    </w:p>
    <w:p w:rsidR="00D93EEB" w:rsidRDefault="00D93EEB" w:rsidP="00D93EEB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1. Załącznik Nr 1 – Formularz oferty </w:t>
      </w:r>
    </w:p>
    <w:p w:rsidR="00D93EEB" w:rsidRDefault="00D93EEB" w:rsidP="00D93E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Załącznik Nr 2 – Wzór umowy </w:t>
      </w:r>
    </w:p>
    <w:p w:rsidR="00B7126D" w:rsidRDefault="00B7126D"/>
    <w:sectPr w:rsidR="00B7126D" w:rsidSect="00CE29C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FA919"/>
    <w:multiLevelType w:val="hybridMultilevel"/>
    <w:tmpl w:val="6C330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BE26CA"/>
    <w:multiLevelType w:val="hybridMultilevel"/>
    <w:tmpl w:val="9ABF5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510EB"/>
    <w:multiLevelType w:val="hybridMultilevel"/>
    <w:tmpl w:val="237A1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92AF98"/>
    <w:multiLevelType w:val="hybridMultilevel"/>
    <w:tmpl w:val="654B8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DB030A"/>
    <w:multiLevelType w:val="hybridMultilevel"/>
    <w:tmpl w:val="D32BFA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5EBBBB"/>
    <w:multiLevelType w:val="hybridMultilevel"/>
    <w:tmpl w:val="535F5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155C4A"/>
    <w:multiLevelType w:val="hybridMultilevel"/>
    <w:tmpl w:val="78940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9A1D3F"/>
    <w:multiLevelType w:val="hybridMultilevel"/>
    <w:tmpl w:val="754B7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9E67"/>
    <w:multiLevelType w:val="hybridMultilevel"/>
    <w:tmpl w:val="C62BB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40C481"/>
    <w:multiLevelType w:val="hybridMultilevel"/>
    <w:tmpl w:val="AB5CF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3D0202"/>
    <w:multiLevelType w:val="multilevel"/>
    <w:tmpl w:val="6F688A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649F03AE"/>
    <w:multiLevelType w:val="hybridMultilevel"/>
    <w:tmpl w:val="1F27F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4EAB98"/>
    <w:multiLevelType w:val="hybridMultilevel"/>
    <w:tmpl w:val="3C63C9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FC5E7"/>
    <w:multiLevelType w:val="hybridMultilevel"/>
    <w:tmpl w:val="7E85F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B"/>
    <w:rsid w:val="00011E81"/>
    <w:rsid w:val="00024380"/>
    <w:rsid w:val="00033440"/>
    <w:rsid w:val="000455DB"/>
    <w:rsid w:val="000807DA"/>
    <w:rsid w:val="00092C8B"/>
    <w:rsid w:val="00100F60"/>
    <w:rsid w:val="0011717C"/>
    <w:rsid w:val="00152C6A"/>
    <w:rsid w:val="00173E50"/>
    <w:rsid w:val="001D12C3"/>
    <w:rsid w:val="001E607C"/>
    <w:rsid w:val="001E7DAD"/>
    <w:rsid w:val="002536AB"/>
    <w:rsid w:val="00270D34"/>
    <w:rsid w:val="00317C3E"/>
    <w:rsid w:val="00353EE5"/>
    <w:rsid w:val="00356CE9"/>
    <w:rsid w:val="003C392A"/>
    <w:rsid w:val="00425D2B"/>
    <w:rsid w:val="004855B6"/>
    <w:rsid w:val="004A5294"/>
    <w:rsid w:val="004B30A0"/>
    <w:rsid w:val="00535B71"/>
    <w:rsid w:val="005549C8"/>
    <w:rsid w:val="005C6470"/>
    <w:rsid w:val="00673E56"/>
    <w:rsid w:val="006C6261"/>
    <w:rsid w:val="0072798F"/>
    <w:rsid w:val="00735F37"/>
    <w:rsid w:val="007D2775"/>
    <w:rsid w:val="007D71C0"/>
    <w:rsid w:val="00800A03"/>
    <w:rsid w:val="00851DEC"/>
    <w:rsid w:val="00857A23"/>
    <w:rsid w:val="008C1837"/>
    <w:rsid w:val="00930D13"/>
    <w:rsid w:val="0095716E"/>
    <w:rsid w:val="009A426D"/>
    <w:rsid w:val="00A374EF"/>
    <w:rsid w:val="00A77845"/>
    <w:rsid w:val="00AE53E8"/>
    <w:rsid w:val="00B27F18"/>
    <w:rsid w:val="00B60394"/>
    <w:rsid w:val="00B7126D"/>
    <w:rsid w:val="00B73907"/>
    <w:rsid w:val="00B92EDA"/>
    <w:rsid w:val="00BA4CDC"/>
    <w:rsid w:val="00BF7EBD"/>
    <w:rsid w:val="00C4009F"/>
    <w:rsid w:val="00CB4851"/>
    <w:rsid w:val="00CE29C1"/>
    <w:rsid w:val="00CE4C32"/>
    <w:rsid w:val="00D052E2"/>
    <w:rsid w:val="00D93EEB"/>
    <w:rsid w:val="00D9661B"/>
    <w:rsid w:val="00DB0A5D"/>
    <w:rsid w:val="00DE4D6D"/>
    <w:rsid w:val="00E43A3E"/>
    <w:rsid w:val="00E70CE1"/>
    <w:rsid w:val="00E8438D"/>
    <w:rsid w:val="00EA5F81"/>
    <w:rsid w:val="00EC6264"/>
    <w:rsid w:val="00ED3229"/>
    <w:rsid w:val="00EE6EAF"/>
    <w:rsid w:val="00F2785D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E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1C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E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1C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F178-B144-4556-ADEF-9C8EC235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user</cp:lastModifiedBy>
  <cp:revision>6</cp:revision>
  <dcterms:created xsi:type="dcterms:W3CDTF">2017-11-23T09:43:00Z</dcterms:created>
  <dcterms:modified xsi:type="dcterms:W3CDTF">2017-11-27T11:01:00Z</dcterms:modified>
</cp:coreProperties>
</file>